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7C5CAB" w:rsidRDefault="00B23BA2" w:rsidP="005E40F5">
      <w:pPr>
        <w:jc w:val="both"/>
        <w:rPr>
          <w:lang w:val="el-GR"/>
        </w:rPr>
      </w:pPr>
    </w:p>
    <w:p w14:paraId="0A6678F2" w14:textId="77777777" w:rsidR="00C752CC" w:rsidRDefault="00C752CC" w:rsidP="00C752C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Έκδοση κάρτας φιλάθλου</w:t>
      </w:r>
    </w:p>
    <w:p w14:paraId="183A8D85" w14:textId="77777777" w:rsidR="00C752CC" w:rsidRDefault="00C752CC" w:rsidP="00C752CC"/>
    <w:p w14:paraId="56008D8E" w14:textId="77777777" w:rsidR="006550A9" w:rsidRDefault="006550A9" w:rsidP="006550A9"/>
    <w:p w14:paraId="49509C1A" w14:textId="77777777" w:rsidR="008D7B5E" w:rsidRPr="00C752CC" w:rsidRDefault="008D7B5E" w:rsidP="008D7B5E">
      <w:pPr>
        <w:rPr>
          <w:lang w:val="el-GR"/>
        </w:rPr>
      </w:pPr>
    </w:p>
    <w:p w14:paraId="6A7BFEAC" w14:textId="77777777" w:rsidR="00233DAC" w:rsidRDefault="00233DAC" w:rsidP="00233DAC"/>
    <w:p w14:paraId="33408AC5" w14:textId="77777777" w:rsidR="00521F67" w:rsidRDefault="00521F67" w:rsidP="00521F67">
      <w:pPr>
        <w:pStyle w:val="NormalWeb"/>
        <w:shd w:val="clear" w:color="auto" w:fill="FFFFFF"/>
        <w:spacing w:before="0" w:beforeAutospacing="0" w:after="180" w:afterAutospacing="0"/>
        <w:rPr>
          <w:rFonts w:ascii="Roboto" w:hAnsi="Roboto"/>
          <w:color w:val="333333"/>
        </w:rPr>
      </w:pPr>
      <w:r>
        <w:rPr>
          <w:rFonts w:ascii="Roboto" w:hAnsi="Roboto"/>
          <w:color w:val="333333"/>
        </w:rPr>
        <w:t>Πληροφορείται το φίλαθλο κοινό ότι το κέντρο εγγραφής για την έκδοση κάρτας φιλάθλου στα κεντρικά γραφεία του Κυπριακού Οργανισμού Αθλητισμού στη Λευκωσία  κατά το μήνα Αύγουστο θα είναι ανοικτό, ως ακολούθως:</w:t>
      </w:r>
    </w:p>
    <w:p w14:paraId="4E188407" w14:textId="77777777" w:rsidR="00521F67" w:rsidRDefault="00521F67" w:rsidP="00521F67">
      <w:pPr>
        <w:numPr>
          <w:ilvl w:val="0"/>
          <w:numId w:val="12"/>
        </w:numPr>
        <w:shd w:val="clear" w:color="auto" w:fill="FFFFFF"/>
        <w:spacing w:before="100" w:beforeAutospacing="1" w:after="100" w:afterAutospacing="1"/>
        <w:rPr>
          <w:rFonts w:ascii="Roboto" w:hAnsi="Roboto"/>
          <w:color w:val="333333"/>
        </w:rPr>
      </w:pPr>
      <w:r>
        <w:rPr>
          <w:rFonts w:ascii="Roboto" w:hAnsi="Roboto"/>
          <w:color w:val="333333"/>
        </w:rPr>
        <w:t>Δευτέρα μέχρι Παρασκευή από 08.00 – 15.00</w:t>
      </w:r>
    </w:p>
    <w:p w14:paraId="1D8DDFEE" w14:textId="77777777" w:rsidR="00521F67" w:rsidRDefault="00521F67" w:rsidP="00521F67">
      <w:pPr>
        <w:pStyle w:val="NormalWeb"/>
        <w:shd w:val="clear" w:color="auto" w:fill="FFFFFF"/>
        <w:spacing w:before="0" w:beforeAutospacing="0" w:after="180" w:afterAutospacing="0"/>
        <w:rPr>
          <w:rFonts w:ascii="Roboto" w:hAnsi="Roboto"/>
          <w:color w:val="333333"/>
        </w:rPr>
      </w:pPr>
      <w:r>
        <w:rPr>
          <w:rFonts w:ascii="Roboto" w:hAnsi="Roboto"/>
          <w:color w:val="333333"/>
        </w:rPr>
        <w:t>Στις 15 Αυγούστου 2019, καθώς και τις Κυριακές, το κέντρο εγγραφής στον ΚΟΑ θα είναι κλειστό.</w:t>
      </w:r>
    </w:p>
    <w:p w14:paraId="66D469B4" w14:textId="77777777" w:rsidR="00521F67" w:rsidRDefault="00521F67" w:rsidP="00521F67">
      <w:pPr>
        <w:pStyle w:val="NormalWeb"/>
        <w:shd w:val="clear" w:color="auto" w:fill="FFFFFF"/>
        <w:spacing w:before="0" w:beforeAutospacing="0" w:after="180" w:afterAutospacing="0"/>
        <w:rPr>
          <w:rFonts w:ascii="Roboto" w:hAnsi="Roboto"/>
          <w:color w:val="333333"/>
        </w:rPr>
      </w:pPr>
      <w:r>
        <w:rPr>
          <w:rFonts w:ascii="Roboto" w:hAnsi="Roboto"/>
          <w:color w:val="333333"/>
        </w:rPr>
        <w:t>Σημειώνεται επίσης ότι κατά την ημέρα διεξαγωγής των ποδοσφαιρικών αγώνων του Ολυμπιακού Λευκωσίας και της Δόξας Κατωκοπιάς, το κέντρο στα γραφεία του ΚΟΑ θα είναι ανοικτό δύο ώρες πριν την έναρξη του αγώνα.</w:t>
      </w:r>
    </w:p>
    <w:p w14:paraId="7DE7F9BA" w14:textId="77777777" w:rsidR="00521F67" w:rsidRDefault="00521F67" w:rsidP="00521F67">
      <w:pPr>
        <w:pStyle w:val="NormalWeb"/>
        <w:shd w:val="clear" w:color="auto" w:fill="FFFFFF"/>
        <w:spacing w:before="0" w:beforeAutospacing="0" w:after="180" w:afterAutospacing="0"/>
        <w:rPr>
          <w:rFonts w:ascii="Roboto" w:hAnsi="Roboto"/>
          <w:color w:val="333333"/>
        </w:rPr>
      </w:pPr>
      <w:r>
        <w:rPr>
          <w:rFonts w:ascii="Roboto" w:hAnsi="Roboto"/>
          <w:color w:val="333333"/>
        </w:rPr>
        <w:t>Το ίδιο ωράριο ισχύει και για τους αγώνες της Εθνικής μας ομάδας Μπάσκετ στο στάδιο «Τάσσος Παπαδόπουλος – Ελευθερία».</w:t>
      </w:r>
    </w:p>
    <w:p w14:paraId="47643E85" w14:textId="77777777" w:rsidR="00521F67" w:rsidRDefault="00521F67" w:rsidP="00521F67">
      <w:pPr>
        <w:pStyle w:val="NormalWeb"/>
        <w:shd w:val="clear" w:color="auto" w:fill="FFFFFF"/>
        <w:spacing w:before="0" w:beforeAutospacing="0" w:after="180" w:afterAutospacing="0"/>
        <w:rPr>
          <w:rFonts w:ascii="Roboto" w:hAnsi="Roboto"/>
          <w:color w:val="333333"/>
        </w:rPr>
      </w:pPr>
      <w:r>
        <w:rPr>
          <w:rFonts w:ascii="Roboto" w:hAnsi="Roboto"/>
          <w:color w:val="333333"/>
        </w:rPr>
        <w:t>Κέντρα Εγγραφής για έκδοση κάρτας φιλάθλου λειτουργούν επίσης  στα εξής στάδια: ΓΣΠ, Τσίρειο, ΑΕΚ ΑΡΕΝΑ, Αμμόχωστος, Αντώνης Παπαδόπουλος, Στέλιος Κυριακίδης (Πάφος) και Δημοτικό Μέγαρο Παραλιμνίου. Το κοινό μπορεί να επικοινωνεί με τα εν λόγω κέντρα για τις μέρες και ώρες λειτουργίας τους.</w:t>
      </w:r>
    </w:p>
    <w:p w14:paraId="6BBF4829" w14:textId="77777777" w:rsidR="00521F67" w:rsidRDefault="00521F67" w:rsidP="00521F67">
      <w:pPr>
        <w:pStyle w:val="NormalWeb"/>
        <w:shd w:val="clear" w:color="auto" w:fill="FFFFFF"/>
        <w:spacing w:before="0" w:beforeAutospacing="0" w:after="180" w:afterAutospacing="0"/>
        <w:rPr>
          <w:rFonts w:ascii="Roboto" w:hAnsi="Roboto"/>
          <w:color w:val="333333"/>
        </w:rPr>
      </w:pPr>
      <w:r>
        <w:rPr>
          <w:rFonts w:ascii="Roboto" w:hAnsi="Roboto"/>
          <w:color w:val="333333"/>
        </w:rPr>
        <w:t>Υπενθυμίζεται ότι μπορεί κάποιος να εγγραφεί και ηλεκτρονικά μέσω διαδικτύου στη διεύθυνση:  (</w:t>
      </w:r>
      <w:hyperlink r:id="rId6" w:history="1">
        <w:r>
          <w:rPr>
            <w:rStyle w:val="Hyperlink"/>
            <w:rFonts w:ascii="Roboto" w:hAnsi="Roboto"/>
            <w:color w:val="CC0000"/>
            <w:u w:val="none"/>
          </w:rPr>
          <w:t>www.cyprussports.org</w:t>
        </w:r>
      </w:hyperlink>
      <w:r>
        <w:rPr>
          <w:rFonts w:ascii="Roboto" w:hAnsi="Roboto"/>
          <w:color w:val="333333"/>
        </w:rPr>
        <w:t>) </w:t>
      </w:r>
      <w:hyperlink r:id="rId7" w:history="1">
        <w:r>
          <w:rPr>
            <w:rStyle w:val="Hyperlink"/>
            <w:rFonts w:ascii="Roboto" w:hAnsi="Roboto"/>
            <w:color w:val="CC0000"/>
            <w:u w:val="none"/>
          </w:rPr>
          <w:t>https://theasis.cy.net/koa)</w:t>
        </w:r>
      </w:hyperlink>
      <w:r>
        <w:rPr>
          <w:rFonts w:ascii="Roboto" w:hAnsi="Roboto"/>
          <w:color w:val="333333"/>
        </w:rPr>
        <w:t>  </w:t>
      </w:r>
    </w:p>
    <w:p w14:paraId="20C62640" w14:textId="77777777" w:rsidR="00AF1CAA" w:rsidRDefault="00AF1CAA" w:rsidP="00AF1CAA">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6CB624AD" w14:textId="77777777" w:rsidR="00AF1CAA" w:rsidRDefault="00AF1CAA" w:rsidP="00AF1CAA">
      <w:pPr>
        <w:pStyle w:val="NormalWeb"/>
        <w:shd w:val="clear" w:color="auto" w:fill="FFFFFF"/>
        <w:spacing w:before="0" w:beforeAutospacing="0" w:after="180" w:afterAutospacing="0"/>
        <w:rPr>
          <w:rFonts w:ascii="Roboto" w:hAnsi="Roboto"/>
          <w:color w:val="333333"/>
        </w:rPr>
      </w:pPr>
      <w:r>
        <w:rPr>
          <w:rFonts w:ascii="Roboto" w:hAnsi="Roboto"/>
          <w:color w:val="333333"/>
        </w:rPr>
        <w:lastRenderedPageBreak/>
        <w:t> </w:t>
      </w:r>
    </w:p>
    <w:p w14:paraId="5CF6A678" w14:textId="77777777" w:rsidR="00237D00" w:rsidRDefault="00237D00" w:rsidP="00237D00">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233DAC" w:rsidRDefault="001E595B" w:rsidP="00EF17CF">
      <w:pPr>
        <w:rPr>
          <w:rFonts w:ascii="Roboto" w:hAnsi="Roboto"/>
          <w:color w:val="333333"/>
          <w:lang w:val="el-GR"/>
        </w:rPr>
      </w:pPr>
    </w:p>
    <w:sectPr w:rsidR="001E595B" w:rsidRPr="00233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3606F"/>
    <w:rsid w:val="00152535"/>
    <w:rsid w:val="001526CD"/>
    <w:rsid w:val="0016632A"/>
    <w:rsid w:val="00170AD9"/>
    <w:rsid w:val="001744E5"/>
    <w:rsid w:val="00196003"/>
    <w:rsid w:val="00197CDA"/>
    <w:rsid w:val="001A0325"/>
    <w:rsid w:val="001B1BD4"/>
    <w:rsid w:val="001B39E4"/>
    <w:rsid w:val="001B645B"/>
    <w:rsid w:val="001C16BB"/>
    <w:rsid w:val="001C7C0F"/>
    <w:rsid w:val="001D6C27"/>
    <w:rsid w:val="001E10B3"/>
    <w:rsid w:val="001E4C81"/>
    <w:rsid w:val="001E595B"/>
    <w:rsid w:val="001F2B68"/>
    <w:rsid w:val="001F469D"/>
    <w:rsid w:val="001F5AB0"/>
    <w:rsid w:val="002110C3"/>
    <w:rsid w:val="00233DAC"/>
    <w:rsid w:val="0023708A"/>
    <w:rsid w:val="00237D00"/>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550A9"/>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easis.cy.net/ko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yprussports.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2022-10-06T12:01:00Z</dcterms:created>
  <dcterms:modified xsi:type="dcterms:W3CDTF">2022-10-06T12:01:00Z</dcterms:modified>
</cp:coreProperties>
</file>