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7CF56E27" w14:textId="569B4132" w:rsidR="0013483D" w:rsidRPr="00762F14" w:rsidRDefault="00762F14" w:rsidP="00762F14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Τροποποίηση Σχεδιασμού «Αθλητικές Εκδηλώσεις Φορέων»</w:t>
      </w:r>
    </w:p>
    <w:p w14:paraId="77423FC7" w14:textId="77777777" w:rsidR="005E40F5" w:rsidRDefault="005E40F5" w:rsidP="005E40F5">
      <w:pPr>
        <w:jc w:val="both"/>
        <w:rPr>
          <w:rFonts w:ascii="Cambria" w:hAnsi="Cambria"/>
          <w:kern w:val="36"/>
          <w:sz w:val="40"/>
          <w:szCs w:val="40"/>
        </w:rPr>
      </w:pPr>
    </w:p>
    <w:p w14:paraId="039AF6F5" w14:textId="77777777" w:rsidR="00762F14" w:rsidRDefault="00762F14" w:rsidP="00762F14">
      <w:r>
        <w:rPr>
          <w:rFonts w:ascii="Roboto" w:hAnsi="Roboto"/>
          <w:color w:val="333333"/>
          <w:shd w:val="clear" w:color="auto" w:fill="FFFFFF"/>
        </w:rPr>
        <w:t>Ο Κυπριακός Οργανισμός Αθλητισμού με απόφαση του Διοικητικού Συμβουλίου, ημερομηνίας 25 Φεβρουαρίου 2020 έχει προχωρήσει στην τροποποίηση του σχεδιασμού «Αθλητικές Εκδηλώσεις Φορέων».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Ο νέος τροποποιημένος σχεδιασμός και το νέο έντυπο υποβολής αίτησης για επιχορήγηση έχουν αναρτηθεί στην ιστοσελίδα του Οργανισμού: </w:t>
      </w:r>
      <w:hyperlink r:id="rId6" w:history="1">
        <w:r>
          <w:rPr>
            <w:rStyle w:val="Hyperlink"/>
            <w:rFonts w:ascii="Roboto" w:hAnsi="Roboto"/>
            <w:color w:val="CC0000"/>
            <w:shd w:val="clear" w:color="auto" w:fill="FFFFFF"/>
          </w:rPr>
          <w:t>www.cyprussports.org</w:t>
        </w:r>
      </w:hyperlink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Σημειώνεται ότι, σωματεία που δεν έχουν επικαιροποιήσει τα καταστατικά τους δεν θα μπορούν να τύχουν επιχορήγησης από τον ΚΟΑ καθότι θεωρούνται ως διαγραφέντα με βάση τον Νέο Νόμο του 104(Ι)/2017.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Για περισσότερες πληροφορίες μπορείτε να επικοινωνείτε με την αρμόδια λειτουργό Στέφανη Γουήλερ στο τηλέφωνο 22897210 ή/και στο email: </w:t>
      </w:r>
      <w:hyperlink r:id="rId7" w:history="1">
        <w:r>
          <w:rPr>
            <w:rStyle w:val="Hyperlink"/>
            <w:rFonts w:ascii="Roboto" w:hAnsi="Roboto"/>
            <w:color w:val="CC0000"/>
          </w:rPr>
          <w:t>stephanie@sportskoa.org.cy.</w:t>
        </w:r>
      </w:hyperlink>
    </w:p>
    <w:p w14:paraId="30FA9C30" w14:textId="36416620" w:rsidR="001E595B" w:rsidRPr="003B6BE1" w:rsidRDefault="001E595B" w:rsidP="00CD1079"/>
    <w:sectPr w:rsidR="001E595B" w:rsidRPr="003B6B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97F93"/>
    <w:rsid w:val="000B1000"/>
    <w:rsid w:val="00100A33"/>
    <w:rsid w:val="001127FD"/>
    <w:rsid w:val="00124B5A"/>
    <w:rsid w:val="0013483D"/>
    <w:rsid w:val="00196003"/>
    <w:rsid w:val="00197CDA"/>
    <w:rsid w:val="001B645B"/>
    <w:rsid w:val="001C7C0F"/>
    <w:rsid w:val="001E4C81"/>
    <w:rsid w:val="001E595B"/>
    <w:rsid w:val="00240D8C"/>
    <w:rsid w:val="002E2B98"/>
    <w:rsid w:val="002E5840"/>
    <w:rsid w:val="00366290"/>
    <w:rsid w:val="00372B85"/>
    <w:rsid w:val="00380885"/>
    <w:rsid w:val="003B428C"/>
    <w:rsid w:val="003B6BE1"/>
    <w:rsid w:val="003C7366"/>
    <w:rsid w:val="003D42C7"/>
    <w:rsid w:val="003F1E32"/>
    <w:rsid w:val="00405850"/>
    <w:rsid w:val="00416791"/>
    <w:rsid w:val="00430392"/>
    <w:rsid w:val="00481902"/>
    <w:rsid w:val="004A61BB"/>
    <w:rsid w:val="004E2097"/>
    <w:rsid w:val="0052431A"/>
    <w:rsid w:val="00593D6F"/>
    <w:rsid w:val="005A7BFA"/>
    <w:rsid w:val="005D46F6"/>
    <w:rsid w:val="005E40F5"/>
    <w:rsid w:val="006215E4"/>
    <w:rsid w:val="0062567E"/>
    <w:rsid w:val="006A52BE"/>
    <w:rsid w:val="007032FE"/>
    <w:rsid w:val="00720FA2"/>
    <w:rsid w:val="00753E75"/>
    <w:rsid w:val="00754F96"/>
    <w:rsid w:val="00762F14"/>
    <w:rsid w:val="00784D5A"/>
    <w:rsid w:val="007D446B"/>
    <w:rsid w:val="007F487A"/>
    <w:rsid w:val="00807E5B"/>
    <w:rsid w:val="0081340C"/>
    <w:rsid w:val="00851EB6"/>
    <w:rsid w:val="008720FF"/>
    <w:rsid w:val="008D5D1C"/>
    <w:rsid w:val="008E4CB9"/>
    <w:rsid w:val="008F046B"/>
    <w:rsid w:val="0090657D"/>
    <w:rsid w:val="00920585"/>
    <w:rsid w:val="009401C5"/>
    <w:rsid w:val="00940352"/>
    <w:rsid w:val="00960DAC"/>
    <w:rsid w:val="0098510E"/>
    <w:rsid w:val="00A36CE8"/>
    <w:rsid w:val="00A761E3"/>
    <w:rsid w:val="00A840AE"/>
    <w:rsid w:val="00AC323E"/>
    <w:rsid w:val="00B23BA2"/>
    <w:rsid w:val="00B343AB"/>
    <w:rsid w:val="00B648B8"/>
    <w:rsid w:val="00B82500"/>
    <w:rsid w:val="00B86927"/>
    <w:rsid w:val="00B87A95"/>
    <w:rsid w:val="00BA1550"/>
    <w:rsid w:val="00BD1073"/>
    <w:rsid w:val="00BF76A6"/>
    <w:rsid w:val="00C16739"/>
    <w:rsid w:val="00C80F89"/>
    <w:rsid w:val="00C84867"/>
    <w:rsid w:val="00CA145D"/>
    <w:rsid w:val="00CB675D"/>
    <w:rsid w:val="00CD1079"/>
    <w:rsid w:val="00CE13B7"/>
    <w:rsid w:val="00D26024"/>
    <w:rsid w:val="00D30BEA"/>
    <w:rsid w:val="00D33F71"/>
    <w:rsid w:val="00D4106A"/>
    <w:rsid w:val="00D54B62"/>
    <w:rsid w:val="00D80218"/>
    <w:rsid w:val="00D9022C"/>
    <w:rsid w:val="00E70960"/>
    <w:rsid w:val="00E8663C"/>
    <w:rsid w:val="00EA265F"/>
    <w:rsid w:val="00EA635D"/>
    <w:rsid w:val="00F44885"/>
    <w:rsid w:val="00F71BE4"/>
    <w:rsid w:val="00F92CD7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0AE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ephanie@sportskoa.org.c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yprussports.org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2022-09-13T12:47:00Z</dcterms:created>
  <dcterms:modified xsi:type="dcterms:W3CDTF">2022-09-13T12:47:00Z</dcterms:modified>
</cp:coreProperties>
</file>