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90A0BA1" w14:textId="416A588C" w:rsidR="00F72E33" w:rsidRPr="005B1318" w:rsidRDefault="001B1BD4" w:rsidP="005B131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Συμμετοχή της Κύπρου στην άτυπη τηλεδιάσκεψη Υπουργών Αθλητισμού της Ευρωπαϊκής Ένωσης</w:t>
      </w:r>
    </w:p>
    <w:p w14:paraId="18110ADC" w14:textId="77777777" w:rsidR="00676DA3" w:rsidRDefault="00676DA3" w:rsidP="00676DA3"/>
    <w:p w14:paraId="6BE57967" w14:textId="77777777" w:rsidR="00F45EA7" w:rsidRDefault="00F45EA7" w:rsidP="00F45EA7"/>
    <w:p w14:paraId="3EB0EAD1" w14:textId="77777777" w:rsidR="0037017E" w:rsidRDefault="0037017E" w:rsidP="0037017E"/>
    <w:p w14:paraId="523FAF94" w14:textId="77777777" w:rsidR="005B1318" w:rsidRPr="005B1318" w:rsidRDefault="005B1318" w:rsidP="005B1318">
      <w:pPr>
        <w:jc w:val="both"/>
        <w:rPr>
          <w:rFonts w:ascii="Roboto" w:hAnsi="Roboto"/>
          <w:color w:val="333333"/>
          <w:shd w:val="clear" w:color="auto" w:fill="FFFFFF"/>
        </w:rPr>
      </w:pPr>
      <w:r w:rsidRPr="005B1318">
        <w:rPr>
          <w:rFonts w:ascii="Roboto" w:hAnsi="Roboto"/>
          <w:color w:val="333333"/>
          <w:shd w:val="clear" w:color="auto" w:fill="FFFFFF"/>
        </w:rPr>
        <w:t>Οι Υπουργοί συζήτησαν για τα βραχυπρόθεσμα, μεσοπρόθεσμα και μακροπρόθεσμα μέτρα εξόδου του αθλητισμού από την κρίση της πανδημίας του κορονοϊού και τις προκλήσεις που ενδέχεται να διαχειριστούν τα κράτη μέλη κατά την επανέναρξη των αθλητικών δραστηριοτήτων. Παράλληλα, έγινε ανταλλαγή απόψεων σχετικά με τα μέτρα που πρέπει να ληφθούν σε εθνικό και ευρωπαϊκό επίπεδο, ούτως ώστε ο αθλητικός τομέας να καταστεί πιο ανθεκτικός σε μελλοντικές απρόβλεπτες κρίσεις.</w:t>
      </w:r>
    </w:p>
    <w:p w14:paraId="703FA7A4" w14:textId="77777777" w:rsidR="005B1318" w:rsidRPr="005B1318" w:rsidRDefault="005B1318" w:rsidP="005B1318">
      <w:pPr>
        <w:jc w:val="both"/>
        <w:rPr>
          <w:rFonts w:ascii="Roboto" w:hAnsi="Roboto"/>
          <w:color w:val="333333"/>
          <w:shd w:val="clear" w:color="auto" w:fill="FFFFFF"/>
        </w:rPr>
      </w:pPr>
    </w:p>
    <w:p w14:paraId="30FA9C30" w14:textId="550F277A" w:rsidR="001E595B" w:rsidRPr="003B6BE1" w:rsidRDefault="005B1318" w:rsidP="005B1318">
      <w:pPr>
        <w:jc w:val="both"/>
      </w:pPr>
      <w:r w:rsidRPr="005B1318">
        <w:rPr>
          <w:rFonts w:ascii="Roboto" w:hAnsi="Roboto"/>
          <w:color w:val="333333"/>
          <w:shd w:val="clear" w:color="auto" w:fill="FFFFFF"/>
        </w:rPr>
        <w:t>Ο κ. Μιχαηλίδης παρουσίασε τις τέσσερις φάσεις της σταδιακής άρσης των περιοριστικών μέτρων που έλαβε η Κυπριακή Κυβέρνηση, σε σχέση με τον τομέα του Αθλητισμού, όπως και τα μέτρα περαιτέρω οικονομικής στήριξής του. Στη συνέχεια, υπογράμμισε τη σπουδαιότητα μιας ευρείας διατομεακής συνεργασίας για την ανάκαμψη του αθλητισμού και την αποκατάσταση της ανθεκτικότητάς του. Τέλος, έκανε λόγο για τα βασικά βήματα που πρέπει να ακολουθηθούν, σε εθνικό αλλά και σε διεθνές επίπεδο, με στόχο τον περιορισμό των αρνητικών συνεπειών της πανδημίας, την αποκατάσταση των ζημιών αλλά και την επαναδραστηριοποίηση της οικονομίας στον τομέα του Αθλητισμού.</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76DA3"/>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2022-09-13T15:46:00Z</dcterms:created>
  <dcterms:modified xsi:type="dcterms:W3CDTF">2022-09-13T15:48:00Z</dcterms:modified>
</cp:coreProperties>
</file>