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0938ACC" w14:textId="77777777" w:rsidR="001A0325" w:rsidRDefault="001A0325" w:rsidP="001A0325">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Δόθηκε η χαριστική παροχή και η υποτροφία στον Παύλο Κοντίδη</w:t>
      </w:r>
    </w:p>
    <w:p w14:paraId="4740857B" w14:textId="77777777" w:rsidR="001A0325" w:rsidRDefault="001A0325" w:rsidP="001A0325"/>
    <w:p w14:paraId="59231B62" w14:textId="77777777" w:rsidR="00855B1A" w:rsidRDefault="00855B1A" w:rsidP="00855B1A"/>
    <w:p w14:paraId="54C47A8B" w14:textId="77777777" w:rsidR="00E37B43" w:rsidRDefault="00E37B43" w:rsidP="00E37B43"/>
    <w:p w14:paraId="569C584D" w14:textId="77777777" w:rsidR="003C69AE" w:rsidRDefault="003C69AE" w:rsidP="003C69AE"/>
    <w:p w14:paraId="300C1BA8" w14:textId="77777777" w:rsidR="0016632A" w:rsidRPr="0016632A" w:rsidRDefault="0016632A" w:rsidP="0016632A">
      <w:pPr>
        <w:shd w:val="clear" w:color="auto" w:fill="FFFFFF"/>
        <w:spacing w:after="180"/>
        <w:rPr>
          <w:rFonts w:ascii="Roboto" w:hAnsi="Roboto"/>
          <w:color w:val="333333"/>
        </w:rPr>
      </w:pPr>
      <w:r w:rsidRPr="0016632A">
        <w:rPr>
          <w:rFonts w:ascii="Roboto" w:hAnsi="Roboto"/>
          <w:color w:val="333333"/>
        </w:rPr>
        <w:t>Σε σεμνή τελετή στα γραφεία του Κυπριακού Οργανισμού Αθλητισμού την Παρασκευή 21 Φεβρουαρίου 2020, ο Πρόεδρος του ΚΟΑ Ανδρέας Μιχαηλίδης, στην παρουσία και των υπολοίπων μελών του ΔΣ, επέδωσε τη χαριστική παροχή, καθώς και το επίδομα υποτροφίας στον ολυμπιονίκη μας στην ιστιοπλοΐα Παύλο Κοντίδη,   για τις επιτυχίες του το 2019.Στο σχέδιο χαριστικών παροχών, καθώς και στο σχέδιο υποτροφιών είναι ενταγμένοι οι αθλητές υψηλής επίδοσης. </w:t>
      </w:r>
    </w:p>
    <w:p w14:paraId="5B8DDB57" w14:textId="77777777" w:rsidR="0016632A" w:rsidRPr="0016632A" w:rsidRDefault="0016632A" w:rsidP="0016632A">
      <w:pPr>
        <w:shd w:val="clear" w:color="auto" w:fill="FFFFFF"/>
        <w:spacing w:after="180"/>
        <w:rPr>
          <w:rFonts w:ascii="Roboto" w:hAnsi="Roboto"/>
          <w:color w:val="333333"/>
        </w:rPr>
      </w:pPr>
      <w:r w:rsidRPr="0016632A">
        <w:rPr>
          <w:rFonts w:ascii="Roboto" w:hAnsi="Roboto"/>
          <w:color w:val="333333"/>
        </w:rPr>
        <w:t>Ο Πρόεδρος του ΚΟΑ αφού συγχάρηκε τον ολυμπιονίκη μας, ανέφερε ότι η Πολιτεία μέσω του Οργανισμού Αθλητισμού τιμά και επιβραβεύει αυτούς που ξεχώρισαν και πρόβαλαν  την πατρίδα μας στον διεθνή αθλητικό χώρο κατά την περσινή χρονιά. Στη συνέχεια ο κ. Μιχαηλίδης τόνισε  τη σημασία της φετινής χρονιάς για τον αθλητισμό, αφού είναι Ολυμπιακή χρονιά, τονίζοντας στον Παύλο Κοντίδη ότι αποτελεί μεγάλη μας  ελπίδα για μετάλλιο στο Τόκιο. Ευχήθηκε στον πρωταθλητή μας  κάθε επιτυχία, λέγοντας ότι είναι παράδειγμα και πρότυπο για τους νεώτερους που ασχολούνται με τον αθλητισμό. Τον συγχάρηκε  για τη μεγάλη αγωνιστική του προσπάθεια και το απαράμιλλο ήθος του, τονίζοντας εμφαντικά, ότι ο ΚΟΑ θα είναι πάντοτε στο πλευρό του για οτιδήποτε χρειαστεί, ενώ ξεχωριστά συγχαρητήρια απηύθυνε στον προπονητή του Παύλου Κοντίδη, στην οικογένεια του, στον Όμιλο και την Ομοσπονδία του.</w:t>
      </w:r>
    </w:p>
    <w:p w14:paraId="6C24743E" w14:textId="77777777" w:rsidR="0016632A" w:rsidRPr="0016632A" w:rsidRDefault="0016632A" w:rsidP="0016632A">
      <w:pPr>
        <w:shd w:val="clear" w:color="auto" w:fill="FFFFFF"/>
        <w:spacing w:after="180"/>
        <w:rPr>
          <w:rFonts w:ascii="Roboto" w:hAnsi="Roboto"/>
          <w:color w:val="333333"/>
        </w:rPr>
      </w:pPr>
      <w:r w:rsidRPr="0016632A">
        <w:rPr>
          <w:rFonts w:ascii="Roboto" w:hAnsi="Roboto"/>
          <w:color w:val="333333"/>
        </w:rPr>
        <w:lastRenderedPageBreak/>
        <w:t>Από την πλευρά του ο Παύλος Κοντίδης ευχαρίστησε δημόσια τον ΚΟΑ για τη συνεχή βοήθεια και στήριξη του, δήλωσε δε ότι  θα δώσει όλες του τις δυνάμεις για διάκριση στο Τόκιο 2020. Τα αποτελέσματα των ολυμπιακών αγώνων θα είναι ο καθρέπτης της αγωνιστικής ανόδου των αθλητών και του αθλητισμού μας γενικότερα. Αναφερόμενος στις χαριστικές παροχές και τις υποτροφίες, είπε ότι οι σχεδιασμοί αυτοί του ΚΟΑ είναι σημαντικό κίνητρο για τους αθλητές, οι οποίοι νιώθουν την Πολιτεία πολύ κοντά τους.</w:t>
      </w:r>
    </w:p>
    <w:p w14:paraId="4D8C4DFB" w14:textId="77777777" w:rsidR="0016632A" w:rsidRPr="0016632A" w:rsidRDefault="0016632A" w:rsidP="0016632A"/>
    <w:p w14:paraId="522E9A90" w14:textId="04886277" w:rsidR="007D2DF7" w:rsidRPr="007D2DF7" w:rsidRDefault="007D2DF7" w:rsidP="007D2DF7">
      <w:pPr>
        <w:shd w:val="clear" w:color="auto" w:fill="FFFFFF"/>
        <w:spacing w:after="180"/>
        <w:rPr>
          <w:rFonts w:ascii="Roboto" w:hAnsi="Roboto"/>
          <w:color w:val="333333"/>
        </w:rPr>
      </w:pPr>
      <w:r w:rsidRPr="007D2DF7">
        <w:rPr>
          <w:rFonts w:ascii="Roboto" w:hAnsi="Roboto"/>
          <w:color w:val="333333"/>
        </w:rPr>
        <w:t>.</w:t>
      </w:r>
    </w:p>
    <w:p w14:paraId="30FA9C30" w14:textId="53B3A179" w:rsidR="001E595B" w:rsidRPr="0016632A" w:rsidRDefault="001E595B" w:rsidP="000928E4">
      <w:pPr>
        <w:pStyle w:val="NormalWeb"/>
        <w:shd w:val="clear" w:color="auto" w:fill="FFFFFF"/>
        <w:spacing w:before="0" w:beforeAutospacing="0" w:after="180" w:afterAutospacing="0"/>
        <w:rPr>
          <w:lang w:val="en-US"/>
        </w:rPr>
      </w:pPr>
    </w:p>
    <w:sectPr w:rsidR="001E595B" w:rsidRPr="001663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D43C9"/>
    <w:rsid w:val="00100A33"/>
    <w:rsid w:val="001127FD"/>
    <w:rsid w:val="00124B5A"/>
    <w:rsid w:val="00134838"/>
    <w:rsid w:val="0013483D"/>
    <w:rsid w:val="0016632A"/>
    <w:rsid w:val="00196003"/>
    <w:rsid w:val="00197CDA"/>
    <w:rsid w:val="001A0325"/>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D4C0D"/>
    <w:rsid w:val="003E42C4"/>
    <w:rsid w:val="003F1E32"/>
    <w:rsid w:val="003F6DEF"/>
    <w:rsid w:val="00405850"/>
    <w:rsid w:val="00412B7F"/>
    <w:rsid w:val="00416791"/>
    <w:rsid w:val="00430392"/>
    <w:rsid w:val="00442D25"/>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37B43"/>
    <w:rsid w:val="00E70960"/>
    <w:rsid w:val="00E85364"/>
    <w:rsid w:val="00E8631E"/>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4</cp:revision>
  <dcterms:created xsi:type="dcterms:W3CDTF">2022-09-15T15:20:00Z</dcterms:created>
  <dcterms:modified xsi:type="dcterms:W3CDTF">2022-09-15T15:23:00Z</dcterms:modified>
</cp:coreProperties>
</file>