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18110ADC" w14:textId="33252D1C" w:rsidR="00676DA3" w:rsidRDefault="00044484" w:rsidP="00676DA3">
      <w:r w:rsidRPr="00044484">
        <w:rPr>
          <w:rFonts w:ascii="Cambria" w:hAnsi="Cambria"/>
          <w:kern w:val="36"/>
          <w:sz w:val="54"/>
          <w:szCs w:val="54"/>
        </w:rPr>
        <w:t>Ανακοίνωση ΚΟΑ για το άθλημα του Στίβου</w:t>
      </w:r>
    </w:p>
    <w:p w14:paraId="6BE57967" w14:textId="77777777" w:rsidR="00F45EA7" w:rsidRDefault="00F45EA7" w:rsidP="00F45EA7"/>
    <w:p w14:paraId="3EB0EAD1" w14:textId="77777777" w:rsidR="0037017E" w:rsidRDefault="0037017E" w:rsidP="0037017E"/>
    <w:p w14:paraId="2D468490" w14:textId="77777777" w:rsidR="00044484" w:rsidRPr="00044484" w:rsidRDefault="00044484" w:rsidP="00044484">
      <w:r w:rsidRPr="00044484">
        <w:rPr>
          <w:rFonts w:ascii="Roboto" w:hAnsi="Roboto"/>
          <w:color w:val="333333"/>
          <w:shd w:val="clear" w:color="auto" w:fill="FFFFFF"/>
        </w:rPr>
        <w:t>Ο Κυπριακός Οργανισμός Αθλητισμού, σε συνεννόηση με το Υπουργείο Υγείας, διευκρινίζει ότι όσον αφορά στο άθλημα του στίβου, οι εγκαταστάσεις που έχει υποδείξει ο Οργανισμός για προπόνηση αθλητών και αθλητριών υψηλών επιδόσεων θα φιλοξενούν αποκλειστικά και μόνο τους αθλητές και αθλήτριες:</w:t>
      </w:r>
      <w:r w:rsidRPr="00044484">
        <w:rPr>
          <w:rFonts w:ascii="Roboto" w:hAnsi="Roboto"/>
          <w:color w:val="333333"/>
        </w:rPr>
        <w:br/>
      </w:r>
      <w:r w:rsidRPr="00044484">
        <w:rPr>
          <w:rFonts w:ascii="Roboto" w:hAnsi="Roboto"/>
          <w:color w:val="333333"/>
        </w:rPr>
        <w:br/>
      </w:r>
      <w:r w:rsidRPr="00044484">
        <w:rPr>
          <w:rFonts w:ascii="Roboto" w:hAnsi="Roboto"/>
          <w:color w:val="333333"/>
          <w:shd w:val="clear" w:color="auto" w:fill="FFFFFF"/>
        </w:rPr>
        <w:t>που περιλαμβάνονται στον κατάλογο της Κυπριακής Ολυμπιακής Επιτροπής και στους Σχεδιασμούς Υψηλής Επίδοσης και Ταλέντων του Κυπριακού Οργανισμού Αθλητισμού,</w:t>
      </w:r>
      <w:r w:rsidRPr="00044484">
        <w:rPr>
          <w:rFonts w:ascii="Roboto" w:hAnsi="Roboto"/>
          <w:color w:val="333333"/>
        </w:rPr>
        <w:br/>
      </w:r>
      <w:r w:rsidRPr="00044484">
        <w:rPr>
          <w:rFonts w:ascii="Roboto" w:hAnsi="Roboto"/>
          <w:color w:val="333333"/>
          <w:shd w:val="clear" w:color="auto" w:fill="FFFFFF"/>
        </w:rPr>
        <w:t>που περιλαμβάνονται στον κατάλογο της Παραολυμπιακής Επιτροπής και</w:t>
      </w:r>
      <w:r w:rsidRPr="00044484">
        <w:rPr>
          <w:rFonts w:ascii="Roboto" w:hAnsi="Roboto"/>
          <w:color w:val="333333"/>
        </w:rPr>
        <w:br/>
      </w:r>
      <w:r w:rsidRPr="00044484">
        <w:rPr>
          <w:rFonts w:ascii="Roboto" w:hAnsi="Roboto"/>
          <w:color w:val="333333"/>
          <w:shd w:val="clear" w:color="auto" w:fill="FFFFFF"/>
        </w:rPr>
        <w:t>τους αθλητές και αθλήτριες-μέλη των Εθνικών Ομάδων Στίβου στις κατηγορίες Εφήβων/Νεανίδων, Ανδρών/Γυναικών, Εθνικής Ενόπλων.</w:t>
      </w:r>
      <w:r w:rsidRPr="00044484">
        <w:rPr>
          <w:rFonts w:ascii="Roboto" w:hAnsi="Roboto"/>
          <w:color w:val="333333"/>
        </w:rPr>
        <w:br/>
      </w:r>
      <w:r w:rsidRPr="00044484">
        <w:rPr>
          <w:rFonts w:ascii="Roboto" w:hAnsi="Roboto"/>
          <w:color w:val="333333"/>
        </w:rPr>
        <w:br/>
      </w:r>
      <w:r w:rsidRPr="00044484">
        <w:rPr>
          <w:rFonts w:ascii="Roboto" w:hAnsi="Roboto"/>
          <w:color w:val="333333"/>
          <w:shd w:val="clear" w:color="auto" w:fill="FFFFFF"/>
        </w:rPr>
        <w:t>Για τους τελειόφοιτους μαθητές Λυκείου, οι οποίοι είναι υποψήφιοι για τις Σχολές Φυσικής Αγωγής και έχουν επιλέξει το μάθημα Παγκυπρίων Εξετάσεων “Πρακτική Δοκιμασία”, έχουν γίνει σχετικές διευθετήσεις σε συνεργασία με το Υπουργείο Παιδείας, έτσι ώστε να μπορέσουν να προετοιμασθούν σε συγκεκριμένες αθλητικές εγκαταστάσεις ανά πόλη.</w:t>
      </w:r>
      <w:r w:rsidRPr="00044484">
        <w:rPr>
          <w:rFonts w:ascii="Roboto" w:hAnsi="Roboto"/>
          <w:color w:val="333333"/>
        </w:rPr>
        <w:br/>
      </w:r>
      <w:r w:rsidRPr="00044484">
        <w:rPr>
          <w:rFonts w:ascii="Roboto" w:hAnsi="Roboto"/>
          <w:color w:val="333333"/>
        </w:rPr>
        <w:br/>
      </w:r>
      <w:r w:rsidRPr="00044484">
        <w:rPr>
          <w:rFonts w:ascii="Roboto" w:hAnsi="Roboto"/>
          <w:color w:val="333333"/>
          <w:shd w:val="clear" w:color="auto" w:fill="FFFFFF"/>
        </w:rPr>
        <w:t xml:space="preserve">Τα παραπάνω πρόσωπα θα προπονούνται με βάση τις προϋποθέσεις που έχουν τεθεί, τα πρωτόκολλα του Υπουργείου Υγείας  και τα σχετικά διατάγματα. Επιπρόσθετα, η λειτουργία των εγκαταστάσεων στίβου θα γίνεται χωρίς τη χρήση αποδυτηρίων και/ή γυμναστηρίων και οποιωνδήποτε άλλων κλειστών αθλητικών </w:t>
      </w:r>
      <w:r w:rsidRPr="00044484">
        <w:rPr>
          <w:rFonts w:ascii="Roboto" w:hAnsi="Roboto"/>
          <w:color w:val="333333"/>
          <w:shd w:val="clear" w:color="auto" w:fill="FFFFFF"/>
        </w:rPr>
        <w:lastRenderedPageBreak/>
        <w:t>και παρεμφερών υποδομών.</w:t>
      </w:r>
      <w:r w:rsidRPr="00044484">
        <w:rPr>
          <w:rFonts w:ascii="Roboto" w:hAnsi="Roboto"/>
          <w:color w:val="333333"/>
        </w:rPr>
        <w:br/>
      </w:r>
      <w:r w:rsidRPr="00044484">
        <w:rPr>
          <w:rFonts w:ascii="Roboto" w:hAnsi="Roboto"/>
          <w:color w:val="333333"/>
          <w:shd w:val="clear" w:color="auto" w:fill="FFFFFF"/>
        </w:rPr>
        <w:t> </w:t>
      </w:r>
    </w:p>
    <w:p w14:paraId="30FA9C30" w14:textId="53B3A179" w:rsidR="001E595B" w:rsidRPr="003B6BE1" w:rsidRDefault="001E595B" w:rsidP="00044484">
      <w:pPr>
        <w:jc w:val="both"/>
      </w:pP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44484"/>
    <w:rsid w:val="00047E93"/>
    <w:rsid w:val="00097F93"/>
    <w:rsid w:val="000B1000"/>
    <w:rsid w:val="00100A33"/>
    <w:rsid w:val="001127FD"/>
    <w:rsid w:val="00124B5A"/>
    <w:rsid w:val="00134838"/>
    <w:rsid w:val="0013483D"/>
    <w:rsid w:val="00196003"/>
    <w:rsid w:val="00197CDA"/>
    <w:rsid w:val="001B1BD4"/>
    <w:rsid w:val="001B645B"/>
    <w:rsid w:val="001C7C0F"/>
    <w:rsid w:val="001E4C81"/>
    <w:rsid w:val="001E595B"/>
    <w:rsid w:val="001F5AB0"/>
    <w:rsid w:val="002110C3"/>
    <w:rsid w:val="00240D8C"/>
    <w:rsid w:val="002C56CC"/>
    <w:rsid w:val="002E2B98"/>
    <w:rsid w:val="002E5840"/>
    <w:rsid w:val="00366290"/>
    <w:rsid w:val="0037017E"/>
    <w:rsid w:val="00372B85"/>
    <w:rsid w:val="00380885"/>
    <w:rsid w:val="003B428C"/>
    <w:rsid w:val="003B6BE1"/>
    <w:rsid w:val="003C4566"/>
    <w:rsid w:val="003C7366"/>
    <w:rsid w:val="003D42C7"/>
    <w:rsid w:val="003F1E32"/>
    <w:rsid w:val="00405850"/>
    <w:rsid w:val="00412B7F"/>
    <w:rsid w:val="00416791"/>
    <w:rsid w:val="00430392"/>
    <w:rsid w:val="00481902"/>
    <w:rsid w:val="004A3116"/>
    <w:rsid w:val="004A61BB"/>
    <w:rsid w:val="004E2097"/>
    <w:rsid w:val="004E57C8"/>
    <w:rsid w:val="00515F2D"/>
    <w:rsid w:val="0052431A"/>
    <w:rsid w:val="00585515"/>
    <w:rsid w:val="00593D6F"/>
    <w:rsid w:val="005A7BFA"/>
    <w:rsid w:val="005B1318"/>
    <w:rsid w:val="005D46F6"/>
    <w:rsid w:val="005E40F5"/>
    <w:rsid w:val="006215E4"/>
    <w:rsid w:val="0062567E"/>
    <w:rsid w:val="00676DA3"/>
    <w:rsid w:val="006A52BE"/>
    <w:rsid w:val="007032FE"/>
    <w:rsid w:val="00720FA2"/>
    <w:rsid w:val="00753E75"/>
    <w:rsid w:val="00754F96"/>
    <w:rsid w:val="00762F14"/>
    <w:rsid w:val="00784D5A"/>
    <w:rsid w:val="007D2686"/>
    <w:rsid w:val="007D446B"/>
    <w:rsid w:val="007F487A"/>
    <w:rsid w:val="00807E5B"/>
    <w:rsid w:val="0081340C"/>
    <w:rsid w:val="00851EB6"/>
    <w:rsid w:val="00866DBD"/>
    <w:rsid w:val="008720FF"/>
    <w:rsid w:val="008D5D1C"/>
    <w:rsid w:val="008E4CB9"/>
    <w:rsid w:val="008F046B"/>
    <w:rsid w:val="0090657D"/>
    <w:rsid w:val="00912322"/>
    <w:rsid w:val="00920585"/>
    <w:rsid w:val="009401C5"/>
    <w:rsid w:val="00940352"/>
    <w:rsid w:val="00960DAC"/>
    <w:rsid w:val="0098510E"/>
    <w:rsid w:val="009A2755"/>
    <w:rsid w:val="00A36CE8"/>
    <w:rsid w:val="00A761E3"/>
    <w:rsid w:val="00A840AE"/>
    <w:rsid w:val="00AC323E"/>
    <w:rsid w:val="00B23BA2"/>
    <w:rsid w:val="00B343AB"/>
    <w:rsid w:val="00B53618"/>
    <w:rsid w:val="00B648B8"/>
    <w:rsid w:val="00B82500"/>
    <w:rsid w:val="00B86927"/>
    <w:rsid w:val="00B87A95"/>
    <w:rsid w:val="00BA1550"/>
    <w:rsid w:val="00BD1073"/>
    <w:rsid w:val="00BF76A6"/>
    <w:rsid w:val="00C16739"/>
    <w:rsid w:val="00C80F89"/>
    <w:rsid w:val="00C84867"/>
    <w:rsid w:val="00CA145D"/>
    <w:rsid w:val="00CB675D"/>
    <w:rsid w:val="00CD1079"/>
    <w:rsid w:val="00CE13B7"/>
    <w:rsid w:val="00D26024"/>
    <w:rsid w:val="00D30BEA"/>
    <w:rsid w:val="00D33F71"/>
    <w:rsid w:val="00D4106A"/>
    <w:rsid w:val="00D5083A"/>
    <w:rsid w:val="00D54B62"/>
    <w:rsid w:val="00D5509D"/>
    <w:rsid w:val="00D572B1"/>
    <w:rsid w:val="00D6622F"/>
    <w:rsid w:val="00D80218"/>
    <w:rsid w:val="00D9022C"/>
    <w:rsid w:val="00D926C1"/>
    <w:rsid w:val="00DC1EC5"/>
    <w:rsid w:val="00DE4032"/>
    <w:rsid w:val="00DF49CA"/>
    <w:rsid w:val="00E3695F"/>
    <w:rsid w:val="00E70960"/>
    <w:rsid w:val="00E85364"/>
    <w:rsid w:val="00E8663C"/>
    <w:rsid w:val="00EA265F"/>
    <w:rsid w:val="00EA635D"/>
    <w:rsid w:val="00EF6D79"/>
    <w:rsid w:val="00F44885"/>
    <w:rsid w:val="00F45EA7"/>
    <w:rsid w:val="00F6262D"/>
    <w:rsid w:val="00F71BE4"/>
    <w:rsid w:val="00F72E33"/>
    <w:rsid w:val="00F92CD7"/>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200</Words>
  <Characters>1142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2022-09-13T15:51:00Z</dcterms:created>
  <dcterms:modified xsi:type="dcterms:W3CDTF">2022-09-13T15:51:00Z</dcterms:modified>
</cp:coreProperties>
</file>