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28EA2" w14:textId="6BDEB459" w:rsidR="00146C4E" w:rsidRDefault="000F7C11" w:rsidP="00146C4E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9DA83FB" wp14:editId="004B829F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0F9A6" w14:textId="77777777" w:rsidR="00146C4E" w:rsidRDefault="00146C4E" w:rsidP="00146C4E">
      <w:pPr>
        <w:jc w:val="center"/>
        <w:rPr>
          <w:b/>
          <w:bCs/>
          <w:sz w:val="24"/>
          <w:szCs w:val="24"/>
          <w:lang w:val="el-GR"/>
        </w:rPr>
      </w:pPr>
    </w:p>
    <w:p w14:paraId="7B00FAC2" w14:textId="7B46C719" w:rsidR="004C5340" w:rsidRPr="00146C4E" w:rsidRDefault="0074360E" w:rsidP="00146C4E">
      <w:pPr>
        <w:jc w:val="center"/>
        <w:rPr>
          <w:b/>
          <w:bCs/>
          <w:sz w:val="24"/>
          <w:szCs w:val="24"/>
          <w:lang w:val="el-GR"/>
        </w:rPr>
      </w:pPr>
      <w:r w:rsidRPr="00146C4E">
        <w:rPr>
          <w:b/>
          <w:bCs/>
          <w:sz w:val="24"/>
          <w:szCs w:val="24"/>
          <w:lang w:val="el-GR"/>
        </w:rPr>
        <w:t>Ανακοίνωση για την έκδοση κάρτας φιλάθλου</w:t>
      </w:r>
    </w:p>
    <w:p w14:paraId="33817CBD" w14:textId="099B2C5D" w:rsidR="00146C4E" w:rsidRPr="00146C4E" w:rsidRDefault="00146C4E" w:rsidP="00146C4E">
      <w:pPr>
        <w:jc w:val="both"/>
        <w:rPr>
          <w:sz w:val="24"/>
          <w:szCs w:val="24"/>
          <w:lang w:val="el-GR"/>
        </w:rPr>
      </w:pPr>
    </w:p>
    <w:p w14:paraId="6170A457" w14:textId="2ECE79D0" w:rsidR="00146C4E" w:rsidRPr="00146C4E" w:rsidRDefault="00146C4E" w:rsidP="00146C4E">
      <w:pPr>
        <w:jc w:val="both"/>
        <w:rPr>
          <w:sz w:val="24"/>
          <w:szCs w:val="24"/>
          <w:lang w:val="el-GR"/>
        </w:rPr>
      </w:pPr>
      <w:r w:rsidRPr="00146C4E">
        <w:rPr>
          <w:sz w:val="24"/>
          <w:szCs w:val="24"/>
          <w:lang w:val="el-GR"/>
        </w:rPr>
        <w:t>Ο Κυπριακός Οργανισμός Αθλητισμού ενημερώνει το φίλαθλο κοινό για τον τρόπο έκδοσης της κάρτας φιλάθλου.</w:t>
      </w:r>
    </w:p>
    <w:p w14:paraId="5448A4BA" w14:textId="7622576D" w:rsidR="00146C4E" w:rsidRPr="00146C4E" w:rsidRDefault="00146C4E" w:rsidP="00146C4E">
      <w:pPr>
        <w:jc w:val="both"/>
        <w:rPr>
          <w:sz w:val="24"/>
          <w:szCs w:val="24"/>
          <w:lang w:val="el-GR"/>
        </w:rPr>
      </w:pPr>
      <w:r w:rsidRPr="00146C4E">
        <w:rPr>
          <w:sz w:val="24"/>
          <w:szCs w:val="24"/>
          <w:lang w:val="el-GR"/>
        </w:rPr>
        <w:t>Συγκεκριμένα, η κάρτα φιλάθλου θα συνεχίσει να εκδίδεται ηλεκτρονικά στον πιο κάτω σύνδεσμο https://theasis.cy.net/koa/el/home/, ενώ δια φυσικής παρουσίας  θα εκδίδεται ΜΟΝΟ στα γραφεία του Οργανισμού κατά τη διάρκεια των ωρών εργασίας (Δευτέρα-Παρασκευή 8:30-2:30), καθώς και στα ιδιόκτητα γήπεδα ποδοσφαίρου του Οργανισμού (στο «</w:t>
      </w:r>
      <w:proofErr w:type="spellStart"/>
      <w:r w:rsidRPr="00146C4E">
        <w:rPr>
          <w:sz w:val="24"/>
          <w:szCs w:val="24"/>
          <w:lang w:val="el-GR"/>
        </w:rPr>
        <w:t>Μακάρειο</w:t>
      </w:r>
      <w:proofErr w:type="spellEnd"/>
      <w:r w:rsidRPr="00146C4E">
        <w:rPr>
          <w:sz w:val="24"/>
          <w:szCs w:val="24"/>
          <w:lang w:val="el-GR"/>
        </w:rPr>
        <w:t>» και στο «Στέλιος Κυριακίδης»), δύο ώρες πριν τη διεξαγωγή των αγώνων.</w:t>
      </w:r>
    </w:p>
    <w:p w14:paraId="2101AD20" w14:textId="01E46491" w:rsidR="00146C4E" w:rsidRPr="00146C4E" w:rsidRDefault="00146C4E" w:rsidP="00146C4E">
      <w:pPr>
        <w:jc w:val="both"/>
        <w:rPr>
          <w:sz w:val="24"/>
          <w:szCs w:val="24"/>
          <w:lang w:val="el-GR"/>
        </w:rPr>
      </w:pPr>
      <w:r w:rsidRPr="00146C4E">
        <w:rPr>
          <w:sz w:val="24"/>
          <w:szCs w:val="24"/>
          <w:lang w:val="el-GR"/>
        </w:rPr>
        <w:t xml:space="preserve">Οι ενδιαφερόμενοι </w:t>
      </w:r>
      <w:proofErr w:type="spellStart"/>
      <w:r w:rsidRPr="00146C4E">
        <w:rPr>
          <w:sz w:val="24"/>
          <w:szCs w:val="24"/>
          <w:lang w:val="el-GR"/>
        </w:rPr>
        <w:t>προτρέπονται</w:t>
      </w:r>
      <w:proofErr w:type="spellEnd"/>
      <w:r w:rsidRPr="00146C4E">
        <w:rPr>
          <w:sz w:val="24"/>
          <w:szCs w:val="24"/>
          <w:lang w:val="el-GR"/>
        </w:rPr>
        <w:t xml:space="preserve"> να προβαίνουν έγκαιρα στις απαραίτητες ενέργειες, ώστε να αποφεύγεται τυχόν ταλαιπωρία.</w:t>
      </w:r>
    </w:p>
    <w:sectPr w:rsidR="00146C4E" w:rsidRPr="00146C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60E"/>
    <w:rsid w:val="000F7C11"/>
    <w:rsid w:val="00146C4E"/>
    <w:rsid w:val="004C5340"/>
    <w:rsid w:val="0074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45884"/>
  <w15:chartTrackingRefBased/>
  <w15:docId w15:val="{E9ACA036-CD10-4806-8D88-4DB2DFD7A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2022-07-13T09:09:00Z</dcterms:created>
  <dcterms:modified xsi:type="dcterms:W3CDTF">2022-07-13T09:09:00Z</dcterms:modified>
</cp:coreProperties>
</file>