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53D1F" w14:textId="77777777" w:rsidR="00851EB6" w:rsidRPr="008E4CB9" w:rsidRDefault="00851EB6" w:rsidP="008E4CB9">
      <w:pPr>
        <w:jc w:val="both"/>
        <w:rPr>
          <w:rFonts w:eastAsia="Times New Roman" w:cstheme="minorHAnsi"/>
          <w:b/>
          <w:bCs/>
          <w:color w:val="000000" w:themeColor="text1"/>
          <w:sz w:val="28"/>
          <w:szCs w:val="28"/>
          <w:shd w:val="clear" w:color="auto" w:fill="FFFFFF"/>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61B54793" w14:textId="56C99571" w:rsidR="001E595B" w:rsidRPr="00784D5A" w:rsidRDefault="00784D5A" w:rsidP="00784D5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Χρίστος Νεοφύτου σε Συνέδριο στην Ελλάδα</w:t>
      </w:r>
    </w:p>
    <w:p w14:paraId="2151C7E9" w14:textId="16938729" w:rsidR="00784D5A" w:rsidRPr="00784D5A" w:rsidRDefault="00784D5A" w:rsidP="00784D5A">
      <w:pPr>
        <w:pStyle w:val="Heading3"/>
        <w:shd w:val="clear" w:color="auto" w:fill="FFFFFF"/>
        <w:spacing w:before="360" w:after="180"/>
        <w:jc w:val="both"/>
        <w:rPr>
          <w:rFonts w:asciiTheme="minorHAnsi" w:hAnsiTheme="minorHAnsi" w:cstheme="minorHAnsi"/>
          <w:color w:val="333333"/>
          <w:sz w:val="28"/>
          <w:szCs w:val="28"/>
        </w:rPr>
      </w:pPr>
      <w:r w:rsidRPr="00784D5A">
        <w:rPr>
          <w:rFonts w:asciiTheme="minorHAnsi" w:hAnsiTheme="minorHAnsi" w:cstheme="minorHAnsi"/>
          <w:color w:val="333333"/>
          <w:sz w:val="28"/>
          <w:szCs w:val="28"/>
        </w:rPr>
        <w:t xml:space="preserve">Ο κ. Νεοφύτου έλαβε μέρος σε συζήτηση στρογγυλής τράπεζας με θέμα τα αποτελέσματα της πρώτης έρευνας για τον Αθλητικό Τουρισμό στην Ελλάδα για το 2021, που έγινε από το Αμερικάνικο Κολλέγιο Ελλάδος και την Ευγενία Τζουμάκα και κατέγραψε τις επιδράσεις του Αθλητικού Τουρισμού στην Τουριστική βιομηχανία αλλά και στην τοπική κοινωνία όπου διοργανώνονται αθλητικά γεγονότα. </w:t>
      </w:r>
    </w:p>
    <w:p w14:paraId="11A6DCC5" w14:textId="1C76D9F0" w:rsidR="00784D5A" w:rsidRPr="00784D5A" w:rsidRDefault="00784D5A" w:rsidP="00784D5A">
      <w:pPr>
        <w:pStyle w:val="Heading3"/>
        <w:shd w:val="clear" w:color="auto" w:fill="FFFFFF"/>
        <w:spacing w:before="360" w:after="180"/>
        <w:jc w:val="both"/>
        <w:rPr>
          <w:rFonts w:asciiTheme="minorHAnsi" w:hAnsiTheme="minorHAnsi" w:cstheme="minorHAnsi"/>
          <w:color w:val="333333"/>
          <w:sz w:val="28"/>
          <w:szCs w:val="28"/>
        </w:rPr>
      </w:pPr>
      <w:r w:rsidRPr="00784D5A">
        <w:rPr>
          <w:rFonts w:asciiTheme="minorHAnsi" w:hAnsiTheme="minorHAnsi" w:cstheme="minorHAnsi"/>
          <w:color w:val="333333"/>
          <w:sz w:val="28"/>
          <w:szCs w:val="28"/>
        </w:rPr>
        <w:t>Οι συμμετέχοντες στην συζήτηση ήταν η Σοφία Ζαχαράκη Υφυπουργός Τουρισμού Ελλάδας, Γιώργος Κώστα Καθηγητής στο Δημοκρίτειο Πανεπιστήμιο Θράκης, Ευγενία Τζουμάκα Καθηγήτρια στο Αμερικάνικο Κολέγιο Ελλάδος και Χρίστος Ερ. Νεοφύτου Μέλος ΔΣ ΚΟΑ. Συντονιστής της συζήτησης ήταν ο Άκης Τσόλης CEO της ActiveMedia Group.</w:t>
      </w:r>
    </w:p>
    <w:p w14:paraId="30FA9C30" w14:textId="497028DD" w:rsidR="001E595B" w:rsidRPr="008E4CB9" w:rsidRDefault="00784D5A" w:rsidP="00784D5A">
      <w:pPr>
        <w:pStyle w:val="Heading3"/>
        <w:shd w:val="clear" w:color="auto" w:fill="FFFFFF"/>
        <w:spacing w:before="360" w:after="180"/>
        <w:jc w:val="both"/>
        <w:rPr>
          <w:rFonts w:cstheme="minorHAnsi"/>
        </w:rPr>
      </w:pPr>
      <w:r w:rsidRPr="00784D5A">
        <w:rPr>
          <w:rFonts w:asciiTheme="minorHAnsi" w:hAnsiTheme="minorHAnsi" w:cstheme="minorHAnsi"/>
          <w:color w:val="333333"/>
          <w:sz w:val="28"/>
          <w:szCs w:val="28"/>
        </w:rPr>
        <w:t>Πάνω από 40 επιφανείς ομιλητές, το 30% των οποίων ήταν γυναίκες, συναντήθηκαν στο Front Runners in Sports Management 4.0 με περισσότερους από 600 συμμετέχοντες από 24 διαφορετικές χώρες και πάνω από 300 εταιρείες, που σχετίζονται με την αθλητική βιομηχανία παρακολούθησαν τις τελευταίες εξελίξεις στον χώρο του Αθλητισμού αλλά και του Αθλητικού Τουρισμού.</w:t>
      </w: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E595B"/>
    <w:rsid w:val="004A61BB"/>
    <w:rsid w:val="00753E75"/>
    <w:rsid w:val="00784D5A"/>
    <w:rsid w:val="00851EB6"/>
    <w:rsid w:val="008E4CB9"/>
    <w:rsid w:val="00CA145D"/>
    <w:rsid w:val="00CB675D"/>
    <w:rsid w:val="00D4106A"/>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2022-07-18T09:47:00Z</dcterms:created>
  <dcterms:modified xsi:type="dcterms:W3CDTF">2022-07-18T09:47:00Z</dcterms:modified>
</cp:coreProperties>
</file>